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EF" w:rsidRPr="00954156" w:rsidRDefault="00730BEF" w:rsidP="00730BEF">
      <w:pPr>
        <w:spacing w:after="0"/>
        <w:jc w:val="center"/>
        <w:rPr>
          <w:rFonts w:ascii="Times New Roman" w:hAnsi="Times New Roman" w:cs="Times New Roman"/>
        </w:rPr>
      </w:pPr>
      <w:r w:rsidRPr="00954156">
        <w:rPr>
          <w:rFonts w:ascii="Times New Roman" w:hAnsi="Times New Roman" w:cs="Times New Roman"/>
        </w:rPr>
        <w:t>COMMITTEES</w:t>
      </w:r>
    </w:p>
    <w:p w:rsidR="00730BEF" w:rsidRPr="00954156" w:rsidRDefault="00730BEF" w:rsidP="00730BEF">
      <w:pPr>
        <w:spacing w:after="0"/>
        <w:jc w:val="center"/>
        <w:rPr>
          <w:rFonts w:ascii="Times New Roman" w:hAnsi="Times New Roman" w:cs="Times New Roman"/>
        </w:rPr>
      </w:pPr>
    </w:p>
    <w:p w:rsidR="00730BEF" w:rsidRDefault="00730BEF" w:rsidP="00730BEF">
      <w:pPr>
        <w:spacing w:after="0"/>
        <w:jc w:val="center"/>
        <w:rPr>
          <w:rFonts w:ascii="Times New Roman" w:hAnsi="Times New Roman" w:cs="Times New Roman"/>
        </w:rPr>
      </w:pPr>
    </w:p>
    <w:p w:rsidR="00730BEF" w:rsidRDefault="00730BEF" w:rsidP="00730BEF">
      <w:pPr>
        <w:spacing w:after="0"/>
        <w:rPr>
          <w:rFonts w:ascii="Times New Roman" w:hAnsi="Times New Roman" w:cs="Times New Roman"/>
        </w:rPr>
      </w:pPr>
      <w:r w:rsidRPr="00730BEF">
        <w:rPr>
          <w:rFonts w:ascii="Times New Roman" w:hAnsi="Times New Roman" w:cs="Times New Roman"/>
        </w:rPr>
        <w:t>Section 4.1</w:t>
      </w:r>
      <w:r w:rsidRPr="00730BEF">
        <w:rPr>
          <w:rFonts w:ascii="Times New Roman" w:hAnsi="Times New Roman" w:cs="Times New Roman"/>
        </w:rPr>
        <w:tab/>
        <w:t>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730BEF" w:rsidRDefault="00730BEF" w:rsidP="00730BEF">
      <w:pPr>
        <w:spacing w:after="0"/>
        <w:jc w:val="center"/>
        <w:rPr>
          <w:rFonts w:ascii="Times New Roman" w:hAnsi="Times New Roman" w:cs="Times New Roman"/>
        </w:rPr>
      </w:pPr>
    </w:p>
    <w:p w:rsidR="00730BEF" w:rsidRDefault="00915CEB" w:rsidP="00730BEF">
      <w:pPr>
        <w:spacing w:after="0"/>
        <w:rPr>
          <w:rFonts w:ascii="Times New Roman" w:hAnsi="Times New Roman" w:cs="Times New Roman"/>
        </w:rPr>
      </w:pPr>
      <w:r>
        <w:rPr>
          <w:rFonts w:ascii="Times New Roman" w:hAnsi="Times New Roman" w:cs="Times New Roman"/>
        </w:rPr>
        <w:t>Section 4.2</w:t>
      </w:r>
      <w:r w:rsidR="00730BEF" w:rsidRPr="00730BEF">
        <w:rPr>
          <w:rFonts w:ascii="Times New Roman" w:hAnsi="Times New Roman" w:cs="Times New Roman"/>
        </w:rPr>
        <w:tab/>
        <w:t xml:space="preserve">Standing Committees.  </w:t>
      </w:r>
      <w:r w:rsidR="00BD20DF">
        <w:rPr>
          <w:rFonts w:ascii="Times New Roman" w:hAnsi="Times New Roman" w:cs="Times New Roman"/>
        </w:rPr>
        <w:t>Chairs of each of the s</w:t>
      </w:r>
      <w:r w:rsidR="00730BEF">
        <w:rPr>
          <w:rFonts w:ascii="Times New Roman" w:hAnsi="Times New Roman" w:cs="Times New Roman"/>
        </w:rPr>
        <w:t>tanding committees</w:t>
      </w:r>
      <w:r w:rsidR="00730BEF" w:rsidRPr="00954156">
        <w:rPr>
          <w:rFonts w:ascii="Times New Roman" w:hAnsi="Times New Roman" w:cs="Times New Roman"/>
        </w:rPr>
        <w:t xml:space="preserve"> shall be appointed by the President with the approval of the Board of Directors, subject to change by the President at any time with like approval by the Board.</w:t>
      </w:r>
      <w:r w:rsidR="00730BEF">
        <w:rPr>
          <w:rFonts w:ascii="Times New Roman" w:hAnsi="Times New Roman" w:cs="Times New Roman"/>
        </w:rPr>
        <w:t xml:space="preserve"> </w:t>
      </w:r>
      <w:r w:rsidR="00730BEF" w:rsidRPr="00730BEF">
        <w:rPr>
          <w:rFonts w:ascii="Times New Roman" w:hAnsi="Times New Roman" w:cs="Times New Roman"/>
        </w:rPr>
        <w:t>The Chair of each standing committee shall appoint, subject to the President's advice and consent, the members of its respective committee.  The following are standing committees:</w:t>
      </w:r>
    </w:p>
    <w:p w:rsidR="00730BEF" w:rsidRPr="00730BEF" w:rsidRDefault="00730BEF" w:rsidP="00730BEF">
      <w:pPr>
        <w:spacing w:after="0"/>
        <w:rPr>
          <w:rFonts w:ascii="Times New Roman" w:hAnsi="Times New Roman" w:cs="Times New Roman"/>
        </w:rPr>
      </w:pPr>
    </w:p>
    <w:p w:rsidR="00730BEF" w:rsidRDefault="00730BEF" w:rsidP="00792D93">
      <w:pPr>
        <w:spacing w:after="0"/>
        <w:ind w:left="900" w:hanging="540"/>
        <w:rPr>
          <w:rFonts w:ascii="Times New Roman" w:hAnsi="Times New Roman" w:cs="Times New Roman"/>
        </w:rPr>
      </w:pPr>
      <w:r w:rsidRPr="00730BEF">
        <w:rPr>
          <w:rFonts w:ascii="Times New Roman" w:hAnsi="Times New Roman" w:cs="Times New Roman"/>
        </w:rPr>
        <w:t>(a)</w:t>
      </w:r>
      <w:r w:rsidRPr="00730BEF">
        <w:rPr>
          <w:rFonts w:ascii="Times New Roman" w:hAnsi="Times New Roman" w:cs="Times New Roman"/>
        </w:rPr>
        <w:tab/>
        <w:t>The Budget &amp; Finance Committee</w:t>
      </w:r>
      <w:r>
        <w:rPr>
          <w:rFonts w:ascii="Times New Roman" w:hAnsi="Times New Roman" w:cs="Times New Roman"/>
        </w:rPr>
        <w:t xml:space="preserve">. </w:t>
      </w:r>
      <w:r w:rsidRPr="00730BEF">
        <w:rPr>
          <w:rFonts w:ascii="Times New Roman" w:hAnsi="Times New Roman" w:cs="Times New Roman"/>
        </w:rPr>
        <w:t>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 of Directors.</w:t>
      </w:r>
    </w:p>
    <w:p w:rsidR="00730BEF" w:rsidRDefault="00730BEF" w:rsidP="00792D93">
      <w:pPr>
        <w:spacing w:after="0"/>
        <w:ind w:left="900" w:hanging="540"/>
        <w:rPr>
          <w:rFonts w:ascii="Times New Roman" w:hAnsi="Times New Roman" w:cs="Times New Roman"/>
        </w:rPr>
      </w:pPr>
    </w:p>
    <w:p w:rsidR="00730BEF" w:rsidRDefault="00393CA1" w:rsidP="00792D93">
      <w:pPr>
        <w:spacing w:after="0"/>
        <w:ind w:left="900" w:hanging="540"/>
        <w:rPr>
          <w:rFonts w:ascii="Times New Roman" w:hAnsi="Times New Roman" w:cs="Times New Roman"/>
        </w:rPr>
      </w:pPr>
      <w:r>
        <w:rPr>
          <w:rFonts w:ascii="Times New Roman" w:hAnsi="Times New Roman" w:cs="Times New Roman"/>
        </w:rPr>
        <w:t>(b</w:t>
      </w:r>
      <w:r w:rsidR="00730BEF" w:rsidRPr="00730BEF">
        <w:rPr>
          <w:rFonts w:ascii="Times New Roman" w:hAnsi="Times New Roman" w:cs="Times New Roman"/>
        </w:rPr>
        <w:t>)</w:t>
      </w:r>
      <w:r w:rsidR="00730BEF" w:rsidRPr="00730BEF">
        <w:rPr>
          <w:rFonts w:ascii="Times New Roman" w:hAnsi="Times New Roman" w:cs="Times New Roman"/>
        </w:rPr>
        <w:tab/>
        <w:t>Membership Committee.  There shall be a Membership Committee appointed by the President with approval of the Board, whose duty it shall be to investigate and report to the Board upon candidates for membership in the Club.</w:t>
      </w:r>
      <w:r w:rsidR="00730BEF">
        <w:rPr>
          <w:rFonts w:ascii="Times New Roman" w:hAnsi="Times New Roman" w:cs="Times New Roman"/>
        </w:rPr>
        <w:t xml:space="preserve"> </w:t>
      </w:r>
      <w:r w:rsidR="00730BEF" w:rsidRPr="00730BEF">
        <w:rPr>
          <w:rFonts w:ascii="Times New Roman" w:hAnsi="Times New Roman" w:cs="Times New Roman"/>
        </w:rPr>
        <w:t>The Committee shall be composed of six (6) members.  The 1st Vice President of the Club shall be the Committee Chair</w:t>
      </w:r>
      <w:r w:rsidR="00730BEF">
        <w:rPr>
          <w:rFonts w:ascii="Times New Roman" w:hAnsi="Times New Roman" w:cs="Times New Roman"/>
        </w:rPr>
        <w:t>, unless otherwise decided by the board,</w:t>
      </w:r>
      <w:r w:rsidR="00730BEF" w:rsidRPr="00730BEF">
        <w:rPr>
          <w:rFonts w:ascii="Times New Roman" w:hAnsi="Times New Roman" w:cs="Times New Roman"/>
        </w:rPr>
        <w:t xml:space="preserve"> and the 2nd Vice President, if appointed to the Committee, shall be the Vice Chair.  The other four (4) members of the Committee shall be appointed by the President for a term of four (4) years on a staggered basis.</w:t>
      </w:r>
    </w:p>
    <w:p w:rsidR="00730BEF" w:rsidRDefault="00730BEF" w:rsidP="00792D93">
      <w:pPr>
        <w:spacing w:after="0"/>
        <w:ind w:left="900" w:hanging="540"/>
        <w:rPr>
          <w:rFonts w:ascii="Times New Roman" w:hAnsi="Times New Roman" w:cs="Times New Roman"/>
        </w:rPr>
      </w:pPr>
    </w:p>
    <w:p w:rsidR="00393CA1" w:rsidRDefault="00393CA1" w:rsidP="00792D93">
      <w:pPr>
        <w:spacing w:after="0"/>
        <w:ind w:left="900" w:hanging="54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954156">
        <w:rPr>
          <w:rFonts w:ascii="Times New Roman" w:hAnsi="Times New Roman" w:cs="Times New Roman"/>
        </w:rPr>
        <w:t>The Structures &amp; Improvement Committee</w:t>
      </w:r>
      <w:r>
        <w:rPr>
          <w:rFonts w:ascii="Times New Roman" w:hAnsi="Times New Roman" w:cs="Times New Roman"/>
        </w:rPr>
        <w:t xml:space="preserve">.  </w:t>
      </w:r>
      <w:r w:rsidRPr="00954156">
        <w:rPr>
          <w:rFonts w:ascii="Times New Roman" w:hAnsi="Times New Roman" w:cs="Times New Roman"/>
        </w:rPr>
        <w:t>The Chairman of the Structures &amp; Improvement Committee, and the Chairman of the Employee Compensation &amp; Benefits Committee, may be appointed from the regular or social membership of the Club and they shall not become members of the Board of Directors.</w:t>
      </w:r>
    </w:p>
    <w:p w:rsidR="00393CA1" w:rsidRDefault="00393CA1" w:rsidP="00792D93">
      <w:pPr>
        <w:spacing w:after="0"/>
        <w:ind w:left="900" w:hanging="540"/>
        <w:rPr>
          <w:rFonts w:ascii="Times New Roman" w:hAnsi="Times New Roman" w:cs="Times New Roman"/>
        </w:rPr>
      </w:pPr>
    </w:p>
    <w:p w:rsidR="00393CA1" w:rsidRDefault="00393CA1" w:rsidP="00792D93">
      <w:pPr>
        <w:spacing w:after="0"/>
        <w:ind w:left="900" w:hanging="54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954156">
        <w:rPr>
          <w:rFonts w:ascii="Times New Roman" w:hAnsi="Times New Roman" w:cs="Times New Roman"/>
        </w:rPr>
        <w:t>The Employee Compensation &amp; Benefit Committee</w:t>
      </w:r>
      <w:r>
        <w:rPr>
          <w:rFonts w:ascii="Times New Roman" w:hAnsi="Times New Roman" w:cs="Times New Roman"/>
        </w:rPr>
        <w:t xml:space="preserve">. </w:t>
      </w:r>
      <w:r w:rsidRPr="00954156">
        <w:rPr>
          <w:rFonts w:ascii="Times New Roman" w:hAnsi="Times New Roman" w:cs="Times New Roman"/>
        </w:rPr>
        <w:t>The Chairman of the Structures &amp; Improvement Committee, and the Chairman of the Employee Compensation &amp; Benefits Committee, may be appointed from the regular or social membership of the Club and they shall not become members of the Board of Directors.</w:t>
      </w:r>
    </w:p>
    <w:p w:rsidR="00393CA1" w:rsidRDefault="00393CA1" w:rsidP="00792D93">
      <w:pPr>
        <w:spacing w:after="0"/>
        <w:ind w:left="900" w:hanging="540"/>
        <w:rPr>
          <w:rFonts w:ascii="Times New Roman" w:hAnsi="Times New Roman" w:cs="Times New Roman"/>
        </w:rPr>
      </w:pPr>
      <w:r>
        <w:rPr>
          <w:rFonts w:ascii="Times New Roman" w:hAnsi="Times New Roman" w:cs="Times New Roman"/>
        </w:rPr>
        <w:lastRenderedPageBreak/>
        <w:t>(e)</w:t>
      </w:r>
      <w:r>
        <w:rPr>
          <w:rFonts w:ascii="Times New Roman" w:hAnsi="Times New Roman" w:cs="Times New Roman"/>
        </w:rPr>
        <w:tab/>
      </w:r>
      <w:r w:rsidRPr="00954156">
        <w:rPr>
          <w:rFonts w:ascii="Times New Roman" w:hAnsi="Times New Roman" w:cs="Times New Roman"/>
        </w:rPr>
        <w:t>The Long Range Planning Committee</w:t>
      </w:r>
      <w:r>
        <w:rPr>
          <w:rFonts w:ascii="Times New Roman" w:hAnsi="Times New Roman" w:cs="Times New Roman"/>
        </w:rPr>
        <w:t xml:space="preserve">.  </w:t>
      </w:r>
      <w:r w:rsidRPr="00954156">
        <w:rPr>
          <w:rFonts w:ascii="Times New Roman" w:hAnsi="Times New Roman" w:cs="Times New Roman"/>
        </w:rPr>
        <w:t>The Long Range Planning Committee shall be comprised of at least six members each of whom shall serve for three years on a staggered basis. At least four members of the Long Range Planning Committee shall be retained each year.</w:t>
      </w:r>
    </w:p>
    <w:p w:rsidR="00792D93" w:rsidRDefault="00792D93" w:rsidP="00792D93">
      <w:pPr>
        <w:spacing w:after="0"/>
        <w:ind w:left="900" w:hanging="540"/>
        <w:rPr>
          <w:rFonts w:ascii="Times New Roman" w:hAnsi="Times New Roman" w:cs="Times New Roman"/>
        </w:rPr>
      </w:pPr>
    </w:p>
    <w:p w:rsidR="00393CA1" w:rsidRDefault="00792D93" w:rsidP="00792D93">
      <w:pPr>
        <w:spacing w:after="0"/>
        <w:ind w:left="900" w:hanging="54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393CA1" w:rsidRPr="00954156">
        <w:rPr>
          <w:rFonts w:ascii="Times New Roman" w:hAnsi="Times New Roman" w:cs="Times New Roman"/>
        </w:rPr>
        <w:t>The House Committee</w:t>
      </w:r>
    </w:p>
    <w:p w:rsidR="00792D93" w:rsidRDefault="00792D93" w:rsidP="00792D93">
      <w:pPr>
        <w:spacing w:after="0"/>
        <w:ind w:left="900" w:hanging="540"/>
        <w:rPr>
          <w:rFonts w:ascii="Times New Roman" w:hAnsi="Times New Roman" w:cs="Times New Roman"/>
        </w:rPr>
      </w:pPr>
    </w:p>
    <w:p w:rsidR="00393CA1" w:rsidRDefault="00792D93" w:rsidP="00792D93">
      <w:pPr>
        <w:spacing w:after="0"/>
        <w:ind w:left="900" w:hanging="54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954156">
        <w:rPr>
          <w:rFonts w:ascii="Times New Roman" w:hAnsi="Times New Roman" w:cs="Times New Roman"/>
        </w:rPr>
        <w:t xml:space="preserve">The Golf Committee </w:t>
      </w:r>
    </w:p>
    <w:p w:rsidR="00792D93" w:rsidRPr="00954156" w:rsidRDefault="00792D93" w:rsidP="00792D93">
      <w:pPr>
        <w:spacing w:after="0"/>
        <w:ind w:left="900" w:hanging="540"/>
        <w:rPr>
          <w:rFonts w:ascii="Times New Roman" w:hAnsi="Times New Roman" w:cs="Times New Roman"/>
        </w:rPr>
      </w:pPr>
    </w:p>
    <w:p w:rsidR="00393CA1" w:rsidRPr="00954156" w:rsidRDefault="00792D93" w:rsidP="00792D93">
      <w:pPr>
        <w:spacing w:after="0"/>
        <w:ind w:left="900" w:hanging="54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954156">
        <w:rPr>
          <w:rFonts w:ascii="Times New Roman" w:hAnsi="Times New Roman" w:cs="Times New Roman"/>
        </w:rPr>
        <w:t>The Grounds Committee</w:t>
      </w:r>
    </w:p>
    <w:p w:rsidR="00730BEF" w:rsidRDefault="00730BEF" w:rsidP="00730BEF">
      <w:pPr>
        <w:spacing w:after="0"/>
        <w:jc w:val="center"/>
        <w:rPr>
          <w:rFonts w:ascii="Times New Roman" w:hAnsi="Times New Roman" w:cs="Times New Roman"/>
        </w:rPr>
      </w:pPr>
    </w:p>
    <w:p w:rsidR="00730BEF" w:rsidRDefault="00730BEF" w:rsidP="00730BEF">
      <w:pPr>
        <w:spacing w:after="0"/>
        <w:ind w:left="1080"/>
        <w:rPr>
          <w:rFonts w:ascii="Times New Roman" w:hAnsi="Times New Roman" w:cs="Times New Roman"/>
        </w:rPr>
      </w:pPr>
    </w:p>
    <w:p w:rsidR="00915CEB" w:rsidRDefault="00915CEB" w:rsidP="00915CEB">
      <w:pPr>
        <w:spacing w:after="0"/>
        <w:rPr>
          <w:rFonts w:ascii="Times New Roman" w:hAnsi="Times New Roman" w:cs="Times New Roman"/>
        </w:rPr>
      </w:pPr>
      <w:r>
        <w:rPr>
          <w:rFonts w:ascii="Times New Roman" w:hAnsi="Times New Roman" w:cs="Times New Roman"/>
        </w:rPr>
        <w:t>Section 4.3</w:t>
      </w:r>
      <w:r w:rsidR="00F55E9C">
        <w:rPr>
          <w:rFonts w:ascii="Times New Roman" w:hAnsi="Times New Roman" w:cs="Times New Roman"/>
        </w:rPr>
        <w:tab/>
      </w:r>
      <w:r w:rsidRPr="00954156">
        <w:rPr>
          <w:rFonts w:ascii="Times New Roman" w:hAnsi="Times New Roman" w:cs="Times New Roman"/>
        </w:rPr>
        <w:t>Nominating Committee</w:t>
      </w:r>
      <w:r>
        <w:rPr>
          <w:rFonts w:ascii="Times New Roman" w:hAnsi="Times New Roman" w:cs="Times New Roman"/>
        </w:rPr>
        <w:t xml:space="preserve">. Prior to each Annual Meetings, a Nominating Committee shall be formed as outlined in section </w:t>
      </w:r>
      <w:r w:rsidR="00F55E9C">
        <w:rPr>
          <w:rFonts w:ascii="Times New Roman" w:hAnsi="Times New Roman" w:cs="Times New Roman"/>
        </w:rPr>
        <w:t>13.1.</w:t>
      </w:r>
    </w:p>
    <w:p w:rsidR="00915CEB" w:rsidRDefault="00915CEB" w:rsidP="00915CEB">
      <w:pPr>
        <w:spacing w:after="0"/>
        <w:rPr>
          <w:rFonts w:ascii="Times New Roman" w:hAnsi="Times New Roman" w:cs="Times New Roman"/>
        </w:rPr>
      </w:pPr>
    </w:p>
    <w:p w:rsidR="00915CEB" w:rsidRPr="00954156" w:rsidRDefault="00915CEB" w:rsidP="00915CEB">
      <w:pPr>
        <w:spacing w:after="0"/>
        <w:rPr>
          <w:rFonts w:ascii="Times New Roman" w:hAnsi="Times New Roman" w:cs="Times New Roman"/>
        </w:rPr>
      </w:pPr>
      <w:r w:rsidRPr="00954156">
        <w:rPr>
          <w:rFonts w:ascii="Times New Roman" w:hAnsi="Times New Roman" w:cs="Times New Roman"/>
        </w:rPr>
        <w:t xml:space="preserve">Section </w:t>
      </w:r>
      <w:r>
        <w:rPr>
          <w:rFonts w:ascii="Times New Roman" w:hAnsi="Times New Roman" w:cs="Times New Roman"/>
        </w:rPr>
        <w:t>4.4</w:t>
      </w:r>
      <w:r>
        <w:rPr>
          <w:rFonts w:ascii="Times New Roman" w:hAnsi="Times New Roman" w:cs="Times New Roman"/>
        </w:rPr>
        <w:tab/>
      </w:r>
      <w:r w:rsidRPr="00954156">
        <w:rPr>
          <w:rFonts w:ascii="Times New Roman" w:hAnsi="Times New Roman" w:cs="Times New Roman"/>
        </w:rPr>
        <w:t>Other Committees</w:t>
      </w:r>
      <w:r>
        <w:rPr>
          <w:rFonts w:ascii="Times New Roman" w:hAnsi="Times New Roman" w:cs="Times New Roman"/>
        </w:rPr>
        <w:t xml:space="preserve">.  </w:t>
      </w:r>
      <w:r w:rsidRPr="00954156">
        <w:rPr>
          <w:rFonts w:ascii="Times New Roman" w:hAnsi="Times New Roman" w:cs="Times New Roman"/>
        </w:rPr>
        <w:t xml:space="preserve">In addition to the </w:t>
      </w:r>
      <w:r>
        <w:rPr>
          <w:rFonts w:ascii="Times New Roman" w:hAnsi="Times New Roman" w:cs="Times New Roman"/>
        </w:rPr>
        <w:t>standing committees</w:t>
      </w:r>
      <w:r w:rsidRPr="00954156">
        <w:rPr>
          <w:rFonts w:ascii="Times New Roman" w:hAnsi="Times New Roman" w:cs="Times New Roman"/>
        </w:rPr>
        <w:t xml:space="preserve"> and Nominating Committee, the Board may authorize other special committees or sub-committees, as may be deemed necessary.</w:t>
      </w:r>
    </w:p>
    <w:p w:rsidR="00730BEF" w:rsidRPr="00954156" w:rsidRDefault="00730BEF" w:rsidP="00730BEF">
      <w:pPr>
        <w:spacing w:after="0"/>
        <w:ind w:left="1080" w:hanging="720"/>
        <w:rPr>
          <w:rFonts w:ascii="Times New Roman" w:hAnsi="Times New Roman" w:cs="Times New Roman"/>
        </w:rPr>
      </w:pPr>
    </w:p>
    <w:p w:rsidR="00B45440" w:rsidRDefault="00B45440"/>
    <w:sectPr w:rsidR="00B4544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440" w:rsidRDefault="00B45440" w:rsidP="00730BEF">
      <w:pPr>
        <w:spacing w:after="0" w:line="240" w:lineRule="auto"/>
      </w:pPr>
      <w:r>
        <w:separator/>
      </w:r>
    </w:p>
  </w:endnote>
  <w:endnote w:type="continuationSeparator" w:id="1">
    <w:p w:rsidR="00B45440" w:rsidRDefault="00B45440" w:rsidP="00730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EF" w:rsidRDefault="00730BEF">
    <w:pPr>
      <w:pStyle w:val="Footer"/>
    </w:pPr>
    <w:r>
      <w:t>OCC_bylaws_Committees_250410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440" w:rsidRDefault="00B45440" w:rsidP="00730BEF">
      <w:pPr>
        <w:spacing w:after="0" w:line="240" w:lineRule="auto"/>
      </w:pPr>
      <w:r>
        <w:separator/>
      </w:r>
    </w:p>
  </w:footnote>
  <w:footnote w:type="continuationSeparator" w:id="1">
    <w:p w:rsidR="00B45440" w:rsidRDefault="00B45440" w:rsidP="00730B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30BEF"/>
    <w:rsid w:val="00393CA1"/>
    <w:rsid w:val="00730BEF"/>
    <w:rsid w:val="00792D93"/>
    <w:rsid w:val="00915CEB"/>
    <w:rsid w:val="00B45440"/>
    <w:rsid w:val="00BD20DF"/>
    <w:rsid w:val="00F55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B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BEF"/>
  </w:style>
  <w:style w:type="paragraph" w:styleId="Footer">
    <w:name w:val="footer"/>
    <w:basedOn w:val="Normal"/>
    <w:link w:val="FooterChar"/>
    <w:uiPriority w:val="99"/>
    <w:semiHidden/>
    <w:unhideWhenUsed/>
    <w:rsid w:val="00730B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B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2025-04-10T21:50:00Z</dcterms:created>
  <dcterms:modified xsi:type="dcterms:W3CDTF">2025-04-11T00:45:00Z</dcterms:modified>
</cp:coreProperties>
</file>