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B34" w:rsidRPr="00320B34" w:rsidRDefault="00320B34" w:rsidP="00320B34">
      <w:pPr>
        <w:pStyle w:val="PlainText"/>
        <w:rPr>
          <w:rFonts w:ascii="Times New Roman" w:hAnsi="Times New Roman" w:cs="Times New Roman"/>
          <w:i/>
          <w:sz w:val="28"/>
          <w:szCs w:val="28"/>
        </w:rPr>
      </w:pPr>
      <w:r w:rsidRPr="00320B34">
        <w:rPr>
          <w:rFonts w:ascii="Times New Roman" w:hAnsi="Times New Roman" w:cs="Times New Roman"/>
          <w:i/>
          <w:sz w:val="28"/>
          <w:szCs w:val="28"/>
        </w:rPr>
        <w:t>Following is the applicable parts from the proposal distributed to the board at our last meeting:</w:t>
      </w:r>
    </w:p>
    <w:p w:rsidR="00320B34" w:rsidRDefault="00320B34" w:rsidP="00320B34">
      <w:pPr>
        <w:pStyle w:val="PlainText"/>
        <w:ind w:firstLine="360"/>
        <w:rPr>
          <w:rFonts w:ascii="Times New Roman" w:hAnsi="Times New Roman" w:cs="Times New Roman"/>
          <w:sz w:val="28"/>
          <w:szCs w:val="28"/>
        </w:rPr>
      </w:pPr>
    </w:p>
    <w:p w:rsidR="00320B34" w:rsidRPr="005C7BEA" w:rsidRDefault="00320B34" w:rsidP="00320B34">
      <w:pPr>
        <w:pStyle w:val="PlainText"/>
        <w:ind w:left="360" w:right="360" w:firstLine="360"/>
        <w:rPr>
          <w:rFonts w:ascii="Times New Roman" w:hAnsi="Times New Roman" w:cs="Times New Roman"/>
          <w:sz w:val="28"/>
          <w:szCs w:val="28"/>
        </w:rPr>
      </w:pPr>
      <w:r w:rsidRPr="005C7BEA">
        <w:rPr>
          <w:rFonts w:ascii="Times New Roman" w:hAnsi="Times New Roman" w:cs="Times New Roman"/>
          <w:sz w:val="28"/>
          <w:szCs w:val="28"/>
        </w:rPr>
        <w:t xml:space="preserve">Section 4.2 </w:t>
      </w:r>
      <w:r w:rsidRPr="005C7BEA">
        <w:rPr>
          <w:rFonts w:ascii="Times New Roman" w:hAnsi="Times New Roman" w:cs="Times New Roman"/>
          <w:sz w:val="28"/>
          <w:szCs w:val="28"/>
          <w:u w:val="single"/>
        </w:rPr>
        <w:t>Super Senior Membership</w:t>
      </w:r>
      <w:r w:rsidRPr="005C7BEA">
        <w:rPr>
          <w:rFonts w:ascii="Times New Roman" w:hAnsi="Times New Roman" w:cs="Times New Roman"/>
          <w:sz w:val="28"/>
          <w:szCs w:val="28"/>
        </w:rPr>
        <w:t>.  The Board may establish a Super Senior catego</w:t>
      </w:r>
      <w:r>
        <w:rPr>
          <w:rFonts w:ascii="Times New Roman" w:hAnsi="Times New Roman" w:cs="Times New Roman"/>
          <w:sz w:val="28"/>
          <w:szCs w:val="28"/>
        </w:rPr>
        <w:t>ry of membership to Members who, with the exception of the right to vote and being members of the corporation, shall</w:t>
      </w:r>
      <w:r w:rsidRPr="005C7BEA">
        <w:rPr>
          <w:rFonts w:ascii="Times New Roman" w:hAnsi="Times New Roman" w:cs="Times New Roman"/>
          <w:sz w:val="28"/>
          <w:szCs w:val="28"/>
        </w:rPr>
        <w:t xml:space="preserve"> have </w:t>
      </w:r>
      <w:r>
        <w:rPr>
          <w:rFonts w:ascii="Times New Roman" w:hAnsi="Times New Roman" w:cs="Times New Roman"/>
          <w:sz w:val="28"/>
          <w:szCs w:val="28"/>
        </w:rPr>
        <w:t xml:space="preserve">all </w:t>
      </w:r>
      <w:r w:rsidRPr="005C7BEA">
        <w:rPr>
          <w:rFonts w:ascii="Times New Roman" w:hAnsi="Times New Roman" w:cs="Times New Roman"/>
          <w:sz w:val="28"/>
          <w:szCs w:val="28"/>
        </w:rPr>
        <w:t xml:space="preserve">the </w:t>
      </w:r>
      <w:r>
        <w:rPr>
          <w:rFonts w:ascii="Times New Roman" w:hAnsi="Times New Roman" w:cs="Times New Roman"/>
          <w:sz w:val="28"/>
          <w:szCs w:val="28"/>
        </w:rPr>
        <w:t xml:space="preserve">rights and </w:t>
      </w:r>
      <w:r w:rsidRPr="005C7BEA">
        <w:rPr>
          <w:rFonts w:ascii="Times New Roman" w:hAnsi="Times New Roman" w:cs="Times New Roman"/>
          <w:sz w:val="28"/>
          <w:szCs w:val="28"/>
        </w:rPr>
        <w:t>privileges of Regular Members</w:t>
      </w:r>
      <w:r>
        <w:rPr>
          <w:rFonts w:ascii="Times New Roman" w:hAnsi="Times New Roman" w:cs="Times New Roman"/>
          <w:sz w:val="28"/>
          <w:szCs w:val="28"/>
        </w:rPr>
        <w:t>.</w:t>
      </w:r>
      <w:r w:rsidRPr="005C7BEA">
        <w:rPr>
          <w:rFonts w:ascii="Times New Roman" w:hAnsi="Times New Roman" w:cs="Times New Roman"/>
          <w:sz w:val="28"/>
          <w:szCs w:val="28"/>
        </w:rPr>
        <w:t xml:space="preserve"> In addition to such other limitations as the Board may provide, a Super Senior Member must be at least 65 years of age and the combination of the Member’s age plus years of </w:t>
      </w:r>
      <w:r>
        <w:rPr>
          <w:rFonts w:ascii="Times New Roman" w:hAnsi="Times New Roman" w:cs="Times New Roman"/>
          <w:sz w:val="28"/>
          <w:szCs w:val="28"/>
        </w:rPr>
        <w:t xml:space="preserve">Regular </w:t>
      </w:r>
      <w:r w:rsidRPr="005C7BEA">
        <w:rPr>
          <w:rFonts w:ascii="Times New Roman" w:hAnsi="Times New Roman" w:cs="Times New Roman"/>
          <w:sz w:val="28"/>
          <w:szCs w:val="28"/>
        </w:rPr>
        <w:t>membership must equal or exceed 100 to apply for this category.  All applications to convert to Super Senior must be approved by the Board in its discretion, and the Board may limit the number of Super Senior Memberships available at any given time. The Board also may provide that the dues and other charges for Super Senior Members may be different from Regular Members.</w:t>
      </w:r>
    </w:p>
    <w:p w:rsidR="00320B34" w:rsidRDefault="00320B34" w:rsidP="00320B34">
      <w:pPr>
        <w:pStyle w:val="PlainText"/>
        <w:ind w:firstLine="360"/>
        <w:rPr>
          <w:rFonts w:ascii="Times New Roman" w:hAnsi="Times New Roman" w:cs="Times New Roman"/>
          <w:sz w:val="28"/>
          <w:szCs w:val="28"/>
        </w:rPr>
      </w:pPr>
    </w:p>
    <w:p w:rsidR="00320B34" w:rsidRPr="00E33CDB" w:rsidRDefault="00320B34" w:rsidP="00320B34">
      <w:pPr>
        <w:pStyle w:val="PlainText"/>
        <w:ind w:firstLine="360"/>
        <w:rPr>
          <w:rFonts w:ascii="Times New Roman" w:hAnsi="Times New Roman" w:cs="Times New Roman"/>
          <w:b/>
          <w:color w:val="00B0F0"/>
          <w:sz w:val="28"/>
          <w:szCs w:val="28"/>
        </w:rPr>
      </w:pPr>
      <w:r w:rsidRPr="00E33CDB">
        <w:rPr>
          <w:rFonts w:ascii="Times New Roman" w:hAnsi="Times New Roman" w:cs="Times New Roman"/>
          <w:b/>
          <w:color w:val="00B0F0"/>
          <w:sz w:val="28"/>
          <w:szCs w:val="28"/>
        </w:rPr>
        <w:t>Alternate Section 4.2 above (retains status quo):</w:t>
      </w:r>
    </w:p>
    <w:p w:rsidR="00320B34" w:rsidRDefault="00320B34" w:rsidP="00320B34">
      <w:pPr>
        <w:pStyle w:val="PlainText"/>
        <w:ind w:firstLine="360"/>
        <w:rPr>
          <w:rFonts w:ascii="Times New Roman" w:hAnsi="Times New Roman" w:cs="Times New Roman"/>
          <w:sz w:val="28"/>
          <w:szCs w:val="28"/>
        </w:rPr>
      </w:pPr>
    </w:p>
    <w:p w:rsidR="00320B34" w:rsidRPr="00E33CDB" w:rsidRDefault="00320B34" w:rsidP="00320B34">
      <w:pPr>
        <w:pStyle w:val="PlainText"/>
        <w:ind w:left="360" w:right="360" w:firstLine="360"/>
        <w:rPr>
          <w:rFonts w:ascii="Times New Roman" w:hAnsi="Times New Roman" w:cs="Times New Roman"/>
          <w:color w:val="00B0F0"/>
          <w:sz w:val="28"/>
          <w:szCs w:val="28"/>
          <w:u w:val="single"/>
        </w:rPr>
      </w:pPr>
      <w:r w:rsidRPr="00E33CDB">
        <w:rPr>
          <w:rFonts w:ascii="Times New Roman" w:hAnsi="Times New Roman" w:cs="Times New Roman"/>
          <w:color w:val="00B0F0"/>
          <w:sz w:val="28"/>
          <w:szCs w:val="28"/>
          <w:u w:val="single"/>
        </w:rPr>
        <w:t xml:space="preserve">Section 4.2 Legacy Super Senior Membership. All members of the Super Senior Class as of </w:t>
      </w:r>
      <w:r w:rsidRPr="00E33CDB">
        <w:rPr>
          <w:rFonts w:ascii="Times New Roman" w:hAnsi="Times New Roman" w:cs="Times New Roman"/>
          <w:i/>
          <w:color w:val="00B0F0"/>
          <w:sz w:val="28"/>
          <w:szCs w:val="28"/>
          <w:u w:val="single"/>
        </w:rPr>
        <w:t>J</w:t>
      </w:r>
      <w:r w:rsidR="00F774B9">
        <w:rPr>
          <w:rFonts w:ascii="Times New Roman" w:hAnsi="Times New Roman" w:cs="Times New Roman"/>
          <w:i/>
          <w:color w:val="00B0F0"/>
          <w:sz w:val="28"/>
          <w:szCs w:val="28"/>
          <w:u w:val="single"/>
        </w:rPr>
        <w:t>anuary</w:t>
      </w:r>
      <w:r w:rsidRPr="00E33CDB">
        <w:rPr>
          <w:rFonts w:ascii="Times New Roman" w:hAnsi="Times New Roman" w:cs="Times New Roman"/>
          <w:i/>
          <w:color w:val="00B0F0"/>
          <w:sz w:val="28"/>
          <w:szCs w:val="28"/>
          <w:u w:val="single"/>
        </w:rPr>
        <w:t xml:space="preserve"> 1, 2026</w:t>
      </w:r>
      <w:r w:rsidRPr="00E33CDB">
        <w:rPr>
          <w:rFonts w:ascii="Times New Roman" w:hAnsi="Times New Roman" w:cs="Times New Roman"/>
          <w:color w:val="00B0F0"/>
          <w:sz w:val="28"/>
          <w:szCs w:val="28"/>
          <w:u w:val="single"/>
        </w:rPr>
        <w:t xml:space="preserve"> shall have the basic rights and privileges of regular members, except that the golfing privileges of super senior members may be limited as determined by the Board of Directors.</w:t>
      </w:r>
    </w:p>
    <w:p w:rsidR="009E1C9F" w:rsidRDefault="009E1C9F"/>
    <w:p w:rsidR="00320B34" w:rsidRPr="00320B34" w:rsidRDefault="00320B34">
      <w:pPr>
        <w:rPr>
          <w:rFonts w:ascii="Times New Roman" w:hAnsi="Times New Roman" w:cs="Times New Roman"/>
          <w:sz w:val="28"/>
          <w:szCs w:val="28"/>
        </w:rPr>
      </w:pPr>
      <w:r>
        <w:rPr>
          <w:rFonts w:ascii="Times New Roman" w:hAnsi="Times New Roman" w:cs="Times New Roman"/>
          <w:sz w:val="28"/>
          <w:szCs w:val="28"/>
        </w:rPr>
        <w:t xml:space="preserve">Following is </w:t>
      </w:r>
      <w:r w:rsidRPr="00320B34">
        <w:rPr>
          <w:rFonts w:ascii="Times New Roman" w:hAnsi="Times New Roman" w:cs="Times New Roman"/>
          <w:sz w:val="28"/>
          <w:szCs w:val="28"/>
        </w:rPr>
        <w:t>as approved by the board</w:t>
      </w:r>
      <w:r>
        <w:rPr>
          <w:rFonts w:ascii="Times New Roman" w:hAnsi="Times New Roman" w:cs="Times New Roman"/>
          <w:sz w:val="28"/>
          <w:szCs w:val="28"/>
        </w:rPr>
        <w:t xml:space="preserve"> at June meeting</w:t>
      </w:r>
      <w:r w:rsidRPr="00320B34">
        <w:rPr>
          <w:rFonts w:ascii="Times New Roman" w:hAnsi="Times New Roman" w:cs="Times New Roman"/>
          <w:sz w:val="28"/>
          <w:szCs w:val="28"/>
        </w:rPr>
        <w:t>:</w:t>
      </w:r>
    </w:p>
    <w:p w:rsidR="00320B34" w:rsidRPr="005C7BEA" w:rsidRDefault="00320B34" w:rsidP="00320B34">
      <w:pPr>
        <w:pStyle w:val="PlainText"/>
        <w:ind w:right="360" w:firstLine="360"/>
        <w:rPr>
          <w:rFonts w:ascii="Times New Roman" w:hAnsi="Times New Roman" w:cs="Times New Roman"/>
          <w:sz w:val="28"/>
          <w:szCs w:val="28"/>
        </w:rPr>
      </w:pPr>
      <w:r w:rsidRPr="00320B34">
        <w:rPr>
          <w:rFonts w:ascii="Times New Roman" w:hAnsi="Times New Roman" w:cs="Times New Roman"/>
          <w:sz w:val="28"/>
          <w:szCs w:val="28"/>
        </w:rPr>
        <w:t xml:space="preserve">Section 4.2 Super Senior Membership. All members of the Super Senior Class as of </w:t>
      </w:r>
      <w:r w:rsidRPr="00320B34">
        <w:rPr>
          <w:rFonts w:ascii="Times New Roman" w:hAnsi="Times New Roman" w:cs="Times New Roman"/>
          <w:i/>
          <w:sz w:val="28"/>
          <w:szCs w:val="28"/>
        </w:rPr>
        <w:t>July 1, 2026</w:t>
      </w:r>
      <w:r w:rsidRPr="00320B34">
        <w:rPr>
          <w:rFonts w:ascii="Times New Roman" w:hAnsi="Times New Roman" w:cs="Times New Roman"/>
          <w:sz w:val="28"/>
          <w:szCs w:val="28"/>
        </w:rPr>
        <w:t xml:space="preserve"> shall have the basic rights and privileges of regular members, except that the golfing privileges of super senior members may be limited as determined by the Board of Directors. </w:t>
      </w:r>
      <w:r w:rsidRPr="005C7BEA">
        <w:rPr>
          <w:rFonts w:ascii="Times New Roman" w:hAnsi="Times New Roman" w:cs="Times New Roman"/>
          <w:sz w:val="28"/>
          <w:szCs w:val="28"/>
        </w:rPr>
        <w:t xml:space="preserve">In addition to such other limitations as the Board may provide, a Super Senior Member must be at least 65 years of age and the combination of the Member’s age plus years of </w:t>
      </w:r>
      <w:r>
        <w:rPr>
          <w:rFonts w:ascii="Times New Roman" w:hAnsi="Times New Roman" w:cs="Times New Roman"/>
          <w:sz w:val="28"/>
          <w:szCs w:val="28"/>
        </w:rPr>
        <w:t xml:space="preserve">Regular </w:t>
      </w:r>
      <w:r w:rsidRPr="005C7BEA">
        <w:rPr>
          <w:rFonts w:ascii="Times New Roman" w:hAnsi="Times New Roman" w:cs="Times New Roman"/>
          <w:sz w:val="28"/>
          <w:szCs w:val="28"/>
        </w:rPr>
        <w:t>membership must equal or exceed 100 to apply for this category.  All applications to convert to Super Senior must be approved by the Board in its discretion, and the Board may limit the number of Super Senior Memberships available at any given time. The Board also may provide that the dues and other charges for Super Senior Members may be different from Regular Members.</w:t>
      </w:r>
    </w:p>
    <w:p w:rsidR="00320B34" w:rsidRPr="00E33CDB" w:rsidRDefault="00320B34" w:rsidP="00320B34">
      <w:pPr>
        <w:pStyle w:val="PlainText"/>
        <w:ind w:firstLine="360"/>
        <w:rPr>
          <w:rFonts w:ascii="Times New Roman" w:hAnsi="Times New Roman" w:cs="Times New Roman"/>
          <w:color w:val="00B0F0"/>
          <w:sz w:val="28"/>
          <w:szCs w:val="28"/>
          <w:u w:val="single"/>
        </w:rPr>
      </w:pPr>
    </w:p>
    <w:p w:rsidR="00320B34" w:rsidRDefault="00F124C9">
      <w:r>
        <w:t>*The board changed the proposed date from July 1, 2026 to January 1, 2026</w:t>
      </w:r>
    </w:p>
    <w:p w:rsidR="00320B34" w:rsidRDefault="00320B34"/>
    <w:sectPr w:rsidR="00320B34" w:rsidSect="004C4138">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722" w:rsidRDefault="002F5722" w:rsidP="00F124C9">
      <w:pPr>
        <w:spacing w:after="0" w:line="240" w:lineRule="auto"/>
      </w:pPr>
      <w:r>
        <w:separator/>
      </w:r>
    </w:p>
  </w:endnote>
  <w:endnote w:type="continuationSeparator" w:id="1">
    <w:p w:rsidR="002F5722" w:rsidRDefault="002F5722" w:rsidP="00F12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C9" w:rsidRDefault="00F124C9">
    <w:pPr>
      <w:pStyle w:val="Footer"/>
    </w:pPr>
    <w:r>
      <w:t>OCC Board Mtg June 25, 2025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722" w:rsidRDefault="002F5722" w:rsidP="00F124C9">
      <w:pPr>
        <w:spacing w:after="0" w:line="240" w:lineRule="auto"/>
      </w:pPr>
      <w:r>
        <w:separator/>
      </w:r>
    </w:p>
  </w:footnote>
  <w:footnote w:type="continuationSeparator" w:id="1">
    <w:p w:rsidR="002F5722" w:rsidRDefault="002F5722" w:rsidP="00F124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20B34"/>
    <w:rsid w:val="002F5722"/>
    <w:rsid w:val="00320B34"/>
    <w:rsid w:val="004C4138"/>
    <w:rsid w:val="006C62A8"/>
    <w:rsid w:val="007011F1"/>
    <w:rsid w:val="00985922"/>
    <w:rsid w:val="009E1C9F"/>
    <w:rsid w:val="00F124C9"/>
    <w:rsid w:val="00F774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320B34"/>
    <w:rPr>
      <w:rFonts w:ascii="Consolas" w:hAnsi="Consolas"/>
      <w:sz w:val="21"/>
      <w:szCs w:val="21"/>
    </w:rPr>
  </w:style>
  <w:style w:type="paragraph" w:styleId="PlainText">
    <w:name w:val="Plain Text"/>
    <w:basedOn w:val="Normal"/>
    <w:link w:val="PlainTextChar"/>
    <w:uiPriority w:val="99"/>
    <w:unhideWhenUsed/>
    <w:qFormat/>
    <w:rsid w:val="00320B34"/>
    <w:pPr>
      <w:suppressAutoHyphens/>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320B34"/>
    <w:rPr>
      <w:rFonts w:ascii="Consolas" w:hAnsi="Consolas"/>
      <w:sz w:val="21"/>
      <w:szCs w:val="21"/>
    </w:rPr>
  </w:style>
  <w:style w:type="paragraph" w:styleId="Header">
    <w:name w:val="header"/>
    <w:basedOn w:val="Normal"/>
    <w:link w:val="HeaderChar"/>
    <w:uiPriority w:val="99"/>
    <w:semiHidden/>
    <w:unhideWhenUsed/>
    <w:rsid w:val="00F124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24C9"/>
  </w:style>
  <w:style w:type="paragraph" w:styleId="Footer">
    <w:name w:val="footer"/>
    <w:basedOn w:val="Normal"/>
    <w:link w:val="FooterChar"/>
    <w:uiPriority w:val="99"/>
    <w:semiHidden/>
    <w:unhideWhenUsed/>
    <w:rsid w:val="00F124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24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1199</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2025-06-29T18:58:00Z</cp:lastPrinted>
  <dcterms:created xsi:type="dcterms:W3CDTF">2025-06-28T22:59:00Z</dcterms:created>
  <dcterms:modified xsi:type="dcterms:W3CDTF">2025-06-29T18:58:00Z</dcterms:modified>
</cp:coreProperties>
</file>